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drawing>
          <wp:anchor behindDoc="0" distT="0" distB="0" distL="0" distR="0" simplePos="0" locked="0" layoutInCell="0" allowOverlap="1" relativeHeight="2">
            <wp:simplePos x="0" y="0"/>
            <wp:positionH relativeFrom="column">
              <wp:posOffset>-66675</wp:posOffset>
            </wp:positionH>
            <wp:positionV relativeFrom="paragraph">
              <wp:posOffset>-375285</wp:posOffset>
            </wp:positionV>
            <wp:extent cx="1010920" cy="1010920"/>
            <wp:effectExtent l="0" t="0" r="0" b="0"/>
            <wp:wrapSquare wrapText="largest"/>
            <wp:docPr id="1" name="Obraz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title=""/>
                    <pic:cNvPicPr>
                      <a:picLocks noChangeAspect="1" noChangeArrowheads="1"/>
                    </pic:cNvPicPr>
                  </pic:nvPicPr>
                  <pic:blipFill>
                    <a:blip r:embed="rId2"/>
                    <a:stretch>
                      <a:fillRect/>
                    </a:stretch>
                  </pic:blipFill>
                  <pic:spPr bwMode="auto">
                    <a:xfrm>
                      <a:off x="0" y="0"/>
                      <a:ext cx="1010920" cy="1010920"/>
                    </a:xfrm>
                    <a:prstGeom prst="rect">
                      <a:avLst/>
                    </a:prstGeom>
                    <a:noFill/>
                  </pic:spPr>
                </pic:pic>
              </a:graphicData>
            </a:graphic>
          </wp:anchor>
        </w:drawing>
      </w:r>
      <w:r>
        <w:rPr/>
        <w:tab/>
        <w:t xml:space="preserve">                                      </w:t>
        <w:tab/>
        <w:t xml:space="preserve">            </w:t>
        <w:tab/>
        <w:tab/>
        <w:t xml:space="preserve"> Kurów, dn. 25.06.2025r.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Fonts w:cs="Times New Roman"/>
          <w:b/>
          <w:bCs/>
          <w:sz w:val="23"/>
          <w:szCs w:val="23"/>
        </w:rPr>
        <w:t>Informacja dotycząca realizacji planu działania priorytetowego dla</w:t>
      </w:r>
      <w:r>
        <w:rPr>
          <w:b/>
          <w:bCs/>
        </w:rPr>
        <w:t xml:space="preserve"> rejonu służbowego nr nr 12</w:t>
      </w:r>
    </w:p>
    <w:p>
      <w:pPr>
        <w:pStyle w:val="Normal"/>
        <w:bidi w:val="0"/>
        <w:jc w:val="start"/>
        <w:rPr>
          <w:b/>
          <w:bCs/>
        </w:rPr>
      </w:pPr>
      <w:r>
        <w:rPr>
          <w:b/>
          <w:bCs/>
        </w:rPr>
        <w:tab/>
        <w:tab/>
        <w:tab/>
        <w:t xml:space="preserve">             na okres od 01.07.2025r do 31.12.2025r</w:t>
      </w:r>
    </w:p>
    <w:p>
      <w:pPr>
        <w:pStyle w:val="Normal"/>
        <w:bidi w:val="0"/>
        <w:jc w:val="start"/>
        <w:rPr/>
      </w:pPr>
      <w:r>
        <w:rPr/>
      </w:r>
    </w:p>
    <w:p>
      <w:pPr>
        <w:pStyle w:val="Normal"/>
        <w:bidi w:val="0"/>
        <w:jc w:val="start"/>
        <w:rPr/>
      </w:pPr>
      <w:r>
        <w:rPr/>
      </w:r>
    </w:p>
    <w:p>
      <w:pPr>
        <w:pStyle w:val="Normal"/>
        <w:bidi w:val="0"/>
        <w:jc w:val="start"/>
        <w:rPr/>
      </w:pPr>
      <w:r>
        <w:rPr/>
        <w:t xml:space="preserve">    </w:t>
      </w:r>
    </w:p>
    <w:p>
      <w:pPr>
        <w:pStyle w:val="Normal"/>
        <w:bidi w:val="0"/>
        <w:jc w:val="start"/>
        <w:rPr/>
      </w:pPr>
      <w:r>
        <w:rPr>
          <w:b/>
          <w:bCs/>
        </w:rPr>
        <w:t>1. Charakterystyka zdiagnozowanego zagrożenia w rejonie służbowym.</w:t>
      </w:r>
    </w:p>
    <w:p>
      <w:pPr>
        <w:pStyle w:val="Normal"/>
        <w:bidi w:val="0"/>
        <w:jc w:val="start"/>
        <w:rPr/>
      </w:pPr>
      <w:r>
        <w:rPr/>
      </w:r>
    </w:p>
    <w:p>
      <w:pPr>
        <w:pStyle w:val="Normal"/>
        <w:bidi w:val="0"/>
        <w:jc w:val="both"/>
        <w:rPr/>
      </w:pPr>
      <w:r>
        <w:rPr/>
        <w:tab/>
        <w:t xml:space="preserve">Z przeprowadzonej analizy oraz na podstawie informacji od mieszkańców wynika,                        iż w miejscowościach Kozioł i Wola Czołnowska znajdują się posesje położone na tak zwanych Koloniach które nie posiadają właściwych oznaczeń numeracji. Prawidłowe oznaczenie posesji numerem porządkowym ma istotne znaczenie dla usprawnienia działania służb ratunkowych dla których łatwość identyfikacji numerów domostw jest niezwykle istotna dla ratowania życia, zdrowia mieszkańców oraz zapewnienia im bezpieczeństwa. Brak właściwego oznaczenia numerami porządkowymi posesji powoduje znaczne utrudnienia służbom odpowiedzialnym za bezpieczeństwo w dotarciu do osób potrzebujących pomocy.  </w:t>
      </w:r>
    </w:p>
    <w:p>
      <w:pPr>
        <w:pStyle w:val="Normal"/>
        <w:bidi w:val="0"/>
        <w:jc w:val="both"/>
        <w:rPr/>
      </w:pPr>
      <w:r>
        <w:rPr>
          <w:b/>
          <w:bCs/>
        </w:rPr>
        <w:t>2. Zakładany cel do osiągnięcia.</w:t>
      </w:r>
    </w:p>
    <w:p>
      <w:pPr>
        <w:pStyle w:val="Normal"/>
        <w:bidi w:val="0"/>
        <w:ind w:hanging="0" w:start="0" w:end="0"/>
        <w:jc w:val="both"/>
        <w:rPr/>
      </w:pPr>
      <w:r>
        <w:rPr/>
        <w:tab/>
        <w:t xml:space="preserve">Wyeliminowanie w/w zjawiska o 60 % poprzez zobowiązanie właścicieli do właściwego oznaczenia posesji.  </w:t>
      </w:r>
    </w:p>
    <w:p>
      <w:pPr>
        <w:pStyle w:val="Normal"/>
        <w:bidi w:val="0"/>
        <w:ind w:hanging="0" w:start="0" w:end="0"/>
        <w:jc w:val="both"/>
        <w:rPr/>
      </w:pPr>
      <w:r>
        <w:rPr/>
      </w:r>
    </w:p>
    <w:p>
      <w:pPr>
        <w:pStyle w:val="Normal"/>
        <w:bidi w:val="0"/>
        <w:ind w:hanging="0" w:start="-30" w:end="0"/>
        <w:jc w:val="both"/>
        <w:rPr/>
      </w:pPr>
      <w:r>
        <w:rPr>
          <w:b/>
          <w:bCs/>
        </w:rPr>
        <w:t>3.  Proponowane działania wraz z terminami realizacji poszczególnych etapów zadań.</w:t>
      </w:r>
    </w:p>
    <w:p>
      <w:pPr>
        <w:pStyle w:val="Normal"/>
        <w:bidi w:val="0"/>
        <w:jc w:val="both"/>
        <w:rPr/>
      </w:pPr>
      <w:r>
        <w:rPr/>
        <w:t>- spotkanie z Sołtysem sołectwa miejscowości Kozioł  celem przekazania informacji dotyczących konsekwencji prawnych nieoznakowania posesji termin do dnia  02.08.2025 r.</w:t>
      </w:r>
    </w:p>
    <w:p>
      <w:pPr>
        <w:pStyle w:val="Normal"/>
        <w:bidi w:val="0"/>
        <w:jc w:val="both"/>
        <w:rPr/>
      </w:pPr>
      <w:r>
        <w:rPr/>
        <w:t xml:space="preserve">- spotkanie z Sołtysem sołectwa miejscowości Wola Czołnowska  celem przekazania informacji dotyczących konsekwencji prawnych nieoznakowania posesji termin do dnia  02.08.2025 r. </w:t>
      </w:r>
    </w:p>
    <w:p>
      <w:pPr>
        <w:pStyle w:val="Normal"/>
        <w:bidi w:val="0"/>
        <w:jc w:val="both"/>
        <w:rPr/>
      </w:pPr>
      <w:r>
        <w:rPr/>
        <w:t>- spotkania ze społeczeństwem podczas pełnionej służby obchodowej i propagowanie oraz informowanie o Krajowej Mapie Zagrożeń Bezpieczeństwa termin do dnia 10.08.2025 r</w:t>
      </w:r>
    </w:p>
    <w:p>
      <w:pPr>
        <w:pStyle w:val="Normal"/>
        <w:bidi w:val="0"/>
        <w:jc w:val="both"/>
        <w:rPr/>
      </w:pPr>
      <w:r>
        <w:rPr/>
      </w:r>
    </w:p>
    <w:p>
      <w:pPr>
        <w:pStyle w:val="Normal"/>
        <w:numPr>
          <w:ilvl w:val="0"/>
          <w:numId w:val="0"/>
        </w:numPr>
        <w:bidi w:val="0"/>
        <w:ind w:hanging="0" w:start="0" w:end="0"/>
        <w:jc w:val="both"/>
        <w:rPr/>
      </w:pPr>
      <w:r>
        <w:rPr>
          <w:b/>
          <w:bCs/>
        </w:rPr>
        <w:t>4.  Podmioty współpracujące w realizacji działania priorytetowego wraz ze skazaniem planowanych przez nie działań do realizacji zadań.</w:t>
      </w:r>
    </w:p>
    <w:p>
      <w:pPr>
        <w:pStyle w:val="Normal"/>
        <w:numPr>
          <w:ilvl w:val="0"/>
          <w:numId w:val="0"/>
        </w:numPr>
        <w:bidi w:val="0"/>
        <w:ind w:hanging="0" w:start="0" w:end="0"/>
        <w:jc w:val="both"/>
        <w:rPr/>
      </w:pPr>
      <w:r>
        <w:rPr/>
        <w:t>- sołtysi sołectw objętych planem priorytetowym zainicjują spotkania z mieszkańcami gdzie będą, przekazywane informacje o obowiązku ciążącym na właścicielach nieruchomości w zakresie oznakowania posesji,</w:t>
      </w:r>
    </w:p>
    <w:p>
      <w:pPr>
        <w:pStyle w:val="Normal"/>
        <w:numPr>
          <w:ilvl w:val="0"/>
          <w:numId w:val="0"/>
        </w:numPr>
        <w:bidi w:val="0"/>
        <w:ind w:hanging="0" w:start="0" w:end="0"/>
        <w:jc w:val="both"/>
        <w:rPr/>
      </w:pPr>
      <w:r>
        <w:rPr/>
        <w:t xml:space="preserve">- spotkanie z Wójtem Gminy Baranów w celu informowania mieszkańców o właściwym oznakowaniu domostw. </w:t>
      </w:r>
    </w:p>
    <w:p>
      <w:pPr>
        <w:pStyle w:val="Normal"/>
        <w:numPr>
          <w:ilvl w:val="0"/>
          <w:numId w:val="0"/>
        </w:numPr>
        <w:bidi w:val="0"/>
        <w:ind w:hanging="0" w:start="0" w:end="0"/>
        <w:jc w:val="both"/>
        <w:rPr/>
      </w:pPr>
      <w:r>
        <w:rPr/>
        <w:t xml:space="preserve">                                                                                                                                                                                                                                                                                                                                                                                                                                                                                                                                                                                                                                                                                                                                                                                                                                                                                                                                                                                                                                                                   </w:t>
      </w:r>
      <w:r>
        <w:rPr>
          <w:b/>
          <w:bCs/>
        </w:rPr>
        <w:t>5.  Proponowany sposób przekazania społeczności rejonu informacji  o działaniu   priorytetowym.</w:t>
      </w:r>
    </w:p>
    <w:p>
      <w:pPr>
        <w:pStyle w:val="Normal"/>
        <w:bidi w:val="0"/>
        <w:jc w:val="both"/>
        <w:rPr/>
      </w:pPr>
      <w:r>
        <w:rPr/>
        <w:t>- Organizowanie spotkań ze społeczeństwem i przekazywanie informacji o planie działania priorytetowego.</w:t>
      </w:r>
    </w:p>
    <w:p>
      <w:pPr>
        <w:pStyle w:val="Normal"/>
        <w:bidi w:val="0"/>
        <w:jc w:val="both"/>
        <w:rPr/>
      </w:pPr>
      <w:r>
        <w:rPr/>
        <w:t xml:space="preserve">-  Umieszczenie na stronie internetowej Komendy Powiatowej Policji w Puławach informacji              dot. realizacji planu działania priorytetowego. </w:t>
      </w:r>
    </w:p>
    <w:p>
      <w:pPr>
        <w:pStyle w:val="Normal"/>
        <w:bidi w:val="0"/>
        <w:jc w:val="both"/>
        <w:rPr/>
      </w:pPr>
      <w:r>
        <w:rPr/>
        <w:t xml:space="preserve">                    </w:t>
      </w:r>
    </w:p>
    <w:p>
      <w:pPr>
        <w:pStyle w:val="Normal"/>
        <w:bidi w:val="0"/>
        <w:jc w:val="start"/>
        <w:rPr/>
      </w:pPr>
      <w:r>
        <w:rPr/>
        <w:t xml:space="preserve">                                                                                                                     </w:t>
      </w:r>
    </w:p>
    <w:p>
      <w:pPr>
        <w:pStyle w:val="Normal"/>
        <w:bidi w:val="0"/>
        <w:jc w:val="start"/>
        <w:rPr/>
      </w:pPr>
      <w:r>
        <w:rPr/>
        <w:tab/>
        <w:tab/>
        <w:tab/>
        <w:tab/>
      </w:r>
    </w:p>
    <w:p>
      <w:pPr>
        <w:pStyle w:val="Normal"/>
        <w:bidi w:val="0"/>
        <w:jc w:val="start"/>
        <w:rPr/>
      </w:pPr>
      <w:r>
        <w:rPr/>
        <w:tab/>
        <w:tab/>
        <w:tab/>
        <w:tab/>
        <w:tab/>
        <w:tab/>
        <w:tab/>
        <w:tab/>
        <w:tab/>
        <w:t xml:space="preserve">    asp</w:t>
      </w:r>
      <w:r>
        <w:rPr/>
        <w:t>irant</w:t>
      </w:r>
      <w:r>
        <w:rPr/>
        <w:t xml:space="preserve"> Rafał Rodzik</w:t>
      </w:r>
    </w:p>
    <w:p>
      <w:pPr>
        <w:pStyle w:val="Normal"/>
        <w:bidi w:val="0"/>
        <w:jc w:val="start"/>
        <w:rPr>
          <w:sz w:val="16"/>
          <w:szCs w:val="16"/>
        </w:rPr>
      </w:pPr>
      <w:r>
        <w:rPr>
          <w:sz w:val="16"/>
          <w:szCs w:val="16"/>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OpenSymbol">
    <w:altName w:val="Arial Unicode MS"/>
    <w:charset w:val="ee" w:characterSet="windows-1250"/>
    <w:family w:val="auto"/>
    <w:pitch w:val="variable"/>
  </w:font>
  <w:font w:name="Arial">
    <w:charset w:val="ee" w:characterSet="windows-125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kern w:val="2"/>
        <w:sz w:val="24"/>
        <w:szCs w:val="24"/>
        <w:lang w:val="pl-PL"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start"/>
    </w:pPr>
    <w:rPr>
      <w:rFonts w:ascii="Times New Roman" w:hAnsi="Times New Roman" w:eastAsia="Lucida Sans Unicode" w:cs="Mangal"/>
      <w:color w:val="auto"/>
      <w:kern w:val="2"/>
      <w:sz w:val="24"/>
      <w:szCs w:val="24"/>
      <w:lang w:val="pl-PL" w:eastAsia="zh-CN" w:bidi="hi-I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BodyText"/>
    <w:qFormat/>
    <w:pPr>
      <w:keepNext w:val="true"/>
      <w:spacing w:before="240" w:after="120"/>
    </w:pPr>
    <w:rPr>
      <w:rFonts w:ascii="Arial" w:hAnsi="Arial" w:eastAsia="Lucida Sans Unicode"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850</TotalTime>
  <Application>LibreOffice/24.8.4.2$Windows_X86_64 LibreOffice_project/bb3cfa12c7b1bf994ecc5649a80400d06cd71002</Application>
  <AppVersion>15.0000</AppVersion>
  <Pages>1</Pages>
  <Words>296</Words>
  <Characters>2114</Characters>
  <CharactersWithSpaces>3708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2016-07-21T17:31:31Z</dcterms:created>
  <dc:creator/>
  <dc:description/>
  <dc:language>pl-PL</dc:language>
  <cp:lastModifiedBy/>
  <cp:lastPrinted>2020-06-29T09:53:19Z</cp:lastPrinted>
  <dcterms:modified xsi:type="dcterms:W3CDTF">2025-07-02T14:05:45Z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