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drawing>
          <wp:anchor behindDoc="0" distT="0" distB="0" distL="0" distR="0" simplePos="0" locked="0" layoutInCell="0" allowOverlap="1" relativeHeight="2">
            <wp:simplePos x="0" y="0"/>
            <wp:positionH relativeFrom="column">
              <wp:align>left</wp:align>
            </wp:positionH>
            <wp:positionV relativeFrom="paragraph">
              <wp:posOffset>635</wp:posOffset>
            </wp:positionV>
            <wp:extent cx="1283970" cy="1283970"/>
            <wp:effectExtent l="0" t="0" r="0" b="0"/>
            <wp:wrapSquare wrapText="largest"/>
            <wp:docPr id="1" name="Obraz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title=""/>
                    <pic:cNvPicPr>
                      <a:picLocks noChangeAspect="1" noChangeArrowheads="1"/>
                    </pic:cNvPicPr>
                  </pic:nvPicPr>
                  <pic:blipFill>
                    <a:blip r:embed="rId2"/>
                    <a:stretch>
                      <a:fillRect/>
                    </a:stretch>
                  </pic:blipFill>
                  <pic:spPr bwMode="auto">
                    <a:xfrm>
                      <a:off x="0" y="0"/>
                      <a:ext cx="1283970" cy="1283970"/>
                    </a:xfrm>
                    <a:prstGeom prst="rect">
                      <a:avLst/>
                    </a:prstGeom>
                    <a:noFill/>
                  </pic:spPr>
                </pic:pic>
              </a:graphicData>
            </a:graphic>
          </wp:anchor>
        </w:drawing>
      </w:r>
    </w:p>
    <w:p>
      <w:pPr>
        <w:pStyle w:val="Normal"/>
        <w:bidi w:val="0"/>
        <w:jc w:val="start"/>
        <w:rPr/>
      </w:pPr>
      <w:r>
        <w:rPr/>
        <w:tab/>
        <w:tab/>
        <w:tab/>
        <w:tab/>
        <w:tab/>
        <w:tab/>
        <w:t xml:space="preserve">                 </w:t>
      </w:r>
      <w:r>
        <w:rPr>
          <w:rFonts w:ascii="Times New Roman" w:hAnsi="Times New Roman"/>
          <w:sz w:val="22"/>
          <w:szCs w:val="22"/>
        </w:rPr>
        <w:t xml:space="preserve"> </w:t>
      </w:r>
      <w:r>
        <w:rPr/>
        <w:t>Puławy dnia 26.06.2025 roku</w:t>
        <w:tab/>
        <w:tab/>
        <w:tab/>
        <w:tab/>
      </w:r>
    </w:p>
    <w:p>
      <w:pPr>
        <w:pStyle w:val="Normal"/>
        <w:bidi w:val="0"/>
        <w:jc w:val="start"/>
        <w:rPr/>
      </w:pPr>
      <w:r>
        <w:rPr/>
        <w:t xml:space="preserve"> </w:t>
      </w:r>
      <w:r>
        <w:rPr/>
        <w:tab/>
        <w:tab/>
        <w:tab/>
        <w:tab/>
        <w:tab/>
        <w:tab/>
        <w:tab/>
      </w:r>
    </w:p>
    <w:p>
      <w:pPr>
        <w:pStyle w:val="Normal"/>
        <w:bidi w:val="0"/>
        <w:jc w:val="start"/>
        <w:rPr/>
      </w:pPr>
      <w:r>
        <w:rPr/>
      </w:r>
    </w:p>
    <w:p>
      <w:pPr>
        <w:pStyle w:val="Normal"/>
        <w:bidi w:val="0"/>
        <w:jc w:val="start"/>
        <w:rPr/>
      </w:pPr>
      <w:r>
        <w:rPr/>
      </w:r>
    </w:p>
    <w:p>
      <w:pPr>
        <w:pStyle w:val="Normal"/>
        <w:bidi w:val="0"/>
        <w:jc w:val="center"/>
        <w:rPr/>
      </w:pPr>
      <w:r>
        <w:rPr/>
      </w:r>
    </w:p>
    <w:p>
      <w:pPr>
        <w:pStyle w:val="Normal"/>
        <w:bidi w:val="0"/>
        <w:jc w:val="center"/>
        <w:rPr/>
      </w:pPr>
      <w:r>
        <w:rPr/>
        <w:t>Informacja dotycząca realizacji planu</w:t>
      </w:r>
    </w:p>
    <w:p>
      <w:pPr>
        <w:pStyle w:val="Normal"/>
        <w:bidi w:val="0"/>
        <w:jc w:val="center"/>
        <w:rPr/>
      </w:pPr>
      <w:r>
        <w:rPr/>
        <w:tab/>
        <w:tab/>
        <w:t>działania priorytetowego dla rejonu służbowego numer 10</w:t>
      </w:r>
    </w:p>
    <w:p>
      <w:pPr>
        <w:pStyle w:val="Normal"/>
        <w:bidi w:val="0"/>
        <w:jc w:val="center"/>
        <w:rPr/>
      </w:pPr>
      <w:r>
        <w:rPr/>
        <w:tab/>
        <w:tab/>
        <w:t>na okres od 01.07.2025 roku do 31.12.2025 roku</w:t>
      </w:r>
    </w:p>
    <w:p>
      <w:pPr>
        <w:pStyle w:val="Normal"/>
        <w:bidi w:val="0"/>
        <w:jc w:val="start"/>
        <w:rPr/>
      </w:pPr>
      <w:r>
        <w:rPr/>
      </w:r>
    </w:p>
    <w:p>
      <w:pPr>
        <w:pStyle w:val="Normal"/>
        <w:bidi w:val="0"/>
        <w:jc w:val="start"/>
        <w:rPr/>
      </w:pPr>
      <w:r>
        <w:rPr/>
        <w:t>1. Charakterystyka zdiagnozowanego zagrożenia w rejonie służbowym:</w:t>
      </w:r>
    </w:p>
    <w:p>
      <w:pPr>
        <w:pStyle w:val="Normal"/>
        <w:bidi w:val="0"/>
        <w:jc w:val="start"/>
        <w:rPr/>
      </w:pPr>
      <w:r>
        <w:rPr/>
        <w:t xml:space="preserve">                                             </w:t>
      </w:r>
    </w:p>
    <w:p>
      <w:pPr>
        <w:pStyle w:val="Normal"/>
        <w:bidi w:val="0"/>
        <w:jc w:val="start"/>
        <w:rPr/>
      </w:pPr>
      <w:r>
        <w:rPr/>
        <w:tab/>
        <w:t xml:space="preserve">Na podstawie własnych spostrzeżeń w trakcie obchodu rejonu służbowego oraz sugestii mieszkańców Końskowoli ustalono, że zasadnym jest wykonanie inwestycji w postaci dodatkowego oświetlenia przejścia dla pieszych w miejscowości  Końskowola przy ul. Lubelskiej, w rejonie skrzyżowania z ulicą Różaną. Celem realizacji palu jest poprawa bezpieczeństwa pieszych, niechronionych uczestników ruchu drogowego, w tym dzieci, seniorów oraz osób z niepełnosprawnościami. Wskazane przejście znajduje się w pobliżu budynków mieszkalnych, punktów usługowych i przystanków komunikacji miejskiej co generuje wzmożony ruch pieszych,  natomiast obecne oznakowanie przejścia nie zapewnia bezpieczeństwa wymienionym osobom. Dodatkowym argumentem jest lokalizacja wymienionego przejścia, które znajduje się na prostym odcinku drogi, na wzniesieniu ulicy, przy wjeździe do miejscowości Końskowola, co dodatkowo stwarza zagrożenie dla wszystkich  użytkowników drogi.  </w:t>
      </w:r>
    </w:p>
    <w:p>
      <w:pPr>
        <w:pStyle w:val="Normal"/>
        <w:bidi w:val="0"/>
        <w:jc w:val="start"/>
        <w:rPr/>
      </w:pPr>
      <w:r>
        <w:rPr/>
        <w:t xml:space="preserve">  </w:t>
      </w:r>
      <w:r>
        <w:rPr/>
        <w:tab/>
        <w:t xml:space="preserve"> </w:t>
      </w:r>
    </w:p>
    <w:p>
      <w:pPr>
        <w:pStyle w:val="Normal"/>
        <w:bidi w:val="0"/>
        <w:jc w:val="start"/>
        <w:rPr/>
      </w:pPr>
      <w:r>
        <w:rPr/>
        <w:t>2.Zakładany cel do osiągnięcia:</w:t>
      </w:r>
    </w:p>
    <w:p>
      <w:pPr>
        <w:pStyle w:val="Normal"/>
        <w:bidi w:val="0"/>
        <w:jc w:val="start"/>
        <w:rPr/>
      </w:pPr>
      <w:r>
        <w:rPr/>
        <w:tab/>
        <w:t>Poprawa infrastruktury drogowej poprzez wykonanie dodatkowego oświetlenia przejścia dla pieszych w celu zwiększenia widoczności pieszych po zmroku warunkach ograniczonej widoczności.</w:t>
      </w:r>
    </w:p>
    <w:p>
      <w:pPr>
        <w:pStyle w:val="Normal"/>
        <w:bidi w:val="0"/>
        <w:jc w:val="start"/>
        <w:rPr/>
      </w:pPr>
      <w:r>
        <w:rPr/>
        <w:t xml:space="preserve"> </w:t>
      </w:r>
    </w:p>
    <w:p>
      <w:pPr>
        <w:pStyle w:val="Normal"/>
        <w:bidi w:val="0"/>
        <w:jc w:val="start"/>
        <w:rPr/>
      </w:pPr>
      <w:r>
        <w:rPr/>
        <w:t>3.Proponowane działania  realizacji poszczególnych etapów zadań:</w:t>
      </w:r>
    </w:p>
    <w:p>
      <w:pPr>
        <w:pStyle w:val="Normal"/>
        <w:bidi w:val="0"/>
        <w:jc w:val="start"/>
        <w:rPr/>
      </w:pPr>
      <w:r>
        <w:rPr/>
        <w:t>-   Skierowanie pisma do Rejonu  Dróg Wojewódzkich  w Puławach  ( do dnia 15.07.2025 roku )</w:t>
      </w:r>
    </w:p>
    <w:p>
      <w:pPr>
        <w:pStyle w:val="Normal"/>
        <w:bidi w:val="0"/>
        <w:jc w:val="start"/>
        <w:rPr/>
      </w:pPr>
      <w:r>
        <w:rPr/>
        <w:t>z wnioskiem o odnowienie pozimowego oznakowania ( pasy ) umieszczenie znaku D-6                                              z fluorescencyjnym tłem lub podświetleniem oraz montaż aktywnych znaków ostrzegawczych                              z czujnikiem ruchu  i światłem pulsującym;</w:t>
      </w:r>
    </w:p>
    <w:p>
      <w:pPr>
        <w:pStyle w:val="Normal"/>
        <w:bidi w:val="0"/>
        <w:jc w:val="start"/>
        <w:rPr/>
      </w:pPr>
      <w:r>
        <w:rPr/>
        <w:t xml:space="preserve">- Skierowanie pisma do Urzędu Miasta w Końskowoli do dnia 15.07.2025 roku z informacją                                 o podjętym przedsięwzięciu oraz prośbą o pomoc w realizacji inwestycji; </w:t>
      </w:r>
    </w:p>
    <w:p>
      <w:pPr>
        <w:pStyle w:val="Normal"/>
        <w:bidi w:val="0"/>
        <w:jc w:val="start"/>
        <w:rPr/>
      </w:pPr>
      <w:r>
        <w:rPr/>
        <w:t>-  Rozpowszechnianie wśród mieszkańców podczas służby obchodowej aplikacji Krajowa Mapa Zagrożenia Bezpieczeństwa  w okresie od 02.07.2025 roku do dnia 31.12.2025 roku.</w:t>
      </w:r>
    </w:p>
    <w:p>
      <w:pPr>
        <w:pStyle w:val="Normal"/>
        <w:bidi w:val="0"/>
        <w:jc w:val="start"/>
        <w:rPr/>
      </w:pPr>
      <w:r>
        <w:rPr/>
      </w:r>
    </w:p>
    <w:p>
      <w:pPr>
        <w:pStyle w:val="Normal"/>
        <w:bidi w:val="0"/>
        <w:jc w:val="start"/>
        <w:rPr/>
      </w:pPr>
      <w:r>
        <w:rPr/>
        <w:t>4. Podmioty współpracujące w realizacji działania priorytetowego wraz ze wskazaniem</w:t>
      </w:r>
    </w:p>
    <w:p>
      <w:pPr>
        <w:pStyle w:val="Normal"/>
        <w:bidi w:val="0"/>
        <w:jc w:val="start"/>
        <w:rPr/>
      </w:pPr>
      <w:r>
        <w:rPr/>
        <w:t xml:space="preserve">    </w:t>
      </w:r>
      <w:r>
        <w:rPr/>
        <w:t>planowanych przez nie do realizacji zadań:</w:t>
      </w:r>
    </w:p>
    <w:p>
      <w:pPr>
        <w:pStyle w:val="Normal"/>
        <w:bidi w:val="0"/>
        <w:jc w:val="start"/>
        <w:rPr/>
      </w:pPr>
      <w:r>
        <w:rPr/>
        <w:t xml:space="preserve"> </w:t>
      </w:r>
      <w:r>
        <w:rPr/>
        <w:t>-  Urząd Miasta  w Końskowoli – pomoc w realizacji planu;</w:t>
      </w:r>
    </w:p>
    <w:p>
      <w:pPr>
        <w:pStyle w:val="Normal"/>
        <w:bidi w:val="0"/>
        <w:jc w:val="start"/>
        <w:rPr/>
      </w:pPr>
      <w:r>
        <w:rPr/>
        <w:t>-   Rejon  Dróg Wojewódzkich w Puławach – realizacja inwestycji.</w:t>
      </w:r>
    </w:p>
    <w:p>
      <w:pPr>
        <w:pStyle w:val="Normal"/>
        <w:bidi w:val="0"/>
        <w:jc w:val="start"/>
        <w:rPr/>
      </w:pPr>
      <w:r>
        <w:rPr/>
      </w:r>
    </w:p>
    <w:p>
      <w:pPr>
        <w:pStyle w:val="Normal"/>
        <w:bidi w:val="0"/>
        <w:jc w:val="start"/>
        <w:rPr/>
      </w:pPr>
      <w:r>
        <w:rPr/>
        <w:t xml:space="preserve">5 Proponowany sposób przekazania społeczności rejonu  informacji o działaniach priorytetowych:   </w:t>
      </w:r>
    </w:p>
    <w:p>
      <w:pPr>
        <w:pStyle w:val="Normal"/>
        <w:bidi w:val="0"/>
        <w:jc w:val="start"/>
        <w:rPr/>
      </w:pPr>
      <w:r>
        <w:rPr/>
        <w:t>- Strona internetowa  Komendy Powiatowej Policji w Puławach;</w:t>
      </w:r>
    </w:p>
    <w:p>
      <w:pPr>
        <w:pStyle w:val="Normal"/>
        <w:bidi w:val="0"/>
        <w:jc w:val="start"/>
        <w:rPr/>
      </w:pPr>
      <w:r>
        <w:rPr/>
        <w:t xml:space="preserve">- informowanie mieszkańców podczas obchodu rejonu służbowego. </w:t>
      </w:r>
    </w:p>
    <w:p>
      <w:pPr>
        <w:pStyle w:val="Normal"/>
        <w:bidi w:val="0"/>
        <w:jc w:val="start"/>
        <w:rPr/>
      </w:pPr>
      <w:r>
        <w:rPr/>
      </w:r>
    </w:p>
    <w:p>
      <w:pPr>
        <w:pStyle w:val="Normal"/>
        <w:bidi w:val="0"/>
        <w:jc w:val="start"/>
        <w:rPr/>
      </w:pPr>
      <w:r>
        <w:rPr/>
      </w:r>
    </w:p>
    <w:p>
      <w:pPr>
        <w:pStyle w:val="Normal"/>
        <w:bidi w:val="0"/>
        <w:jc w:val="start"/>
        <w:rPr/>
      </w:pPr>
      <w:r>
        <w:rPr/>
        <w:t xml:space="preserve">                                                                                                  </w:t>
      </w:r>
      <w:r>
        <w:rPr/>
        <w:t>aspirant sztabowy Leszek Janicki</w:t>
        <w:tab/>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StarSymbol">
    <w:altName w:val="Arial Unicode MS"/>
    <w:charset w:val="ee" w:characterSet="windows-1250"/>
    <w:family w:val="auto"/>
    <w:pitch w:val="default"/>
  </w:font>
  <w:font w:name="Liberation Sans">
    <w:altName w:val="Arial"/>
    <w:charset w:val="ee" w:characterSet="windows-1250"/>
    <w:family w:val="swiss"/>
    <w:pitch w:val="variable"/>
  </w:font>
  <w:font w:name="Liberation Mono">
    <w:altName w:val="Courier New"/>
    <w:charset w:val="ee" w:characterSet="windows-1250"/>
    <w:family w:val="modern"/>
    <w:pitch w:val="fixed"/>
  </w:font>
  <w:font w:name="Tahoma">
    <w:charset w:val="ee" w:characterSet="windows-1250"/>
    <w:family w:val="swiss"/>
    <w:pitch w:val="variable"/>
  </w:font>
  <w:font w:name="Arial">
    <w:charset w:val="ee" w:characterSet="windows-1250"/>
    <w:family w:val="swiss"/>
    <w:pitch w:val="variable"/>
  </w:font>
  <w:font w:name="Times New Roman">
    <w:charset w:val="ee" w:characterSet="windows-1250"/>
    <w:family w:val="roman"/>
    <w:pitch w:val="variable"/>
  </w:font>
</w:fonts>
</file>

<file path=word/settings.xml><?xml version="1.0" encoding="utf-8"?>
<w:settings xmlns:w="http://schemas.openxmlformats.org/wordprocessingml/2006/main">
  <w:zoom w:percent="117"/>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pl-PL" w:eastAsia="zh-CN" w:bidi="hi-IN"/>
    </w:rPr>
  </w:style>
  <w:style w:type="character" w:styleId="Znakinumeracji">
    <w:name w:val="Znaki numeracji"/>
    <w:qFormat/>
    <w:rPr/>
  </w:style>
  <w:style w:type="character" w:styleId="Znakiwypunktowania">
    <w:name w:val="Znaki wypunktowania"/>
    <w:qFormat/>
    <w:rPr>
      <w:rFonts w:ascii="StarSymbol;Arial Unicode MS" w:hAnsi="StarSymbol;Arial Unicode MS" w:cs="StarSymbol;Arial Unicode MS"/>
      <w:sz w:val="18"/>
    </w:rPr>
  </w:style>
  <w:style w:type="character" w:styleId="Domylnaczcionkaakapitu">
    <w:name w:val="Domyślna czcionka akapitu"/>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ekstwstpniesformatowany">
    <w:name w:val="Tekst wstępnie sformatowany"/>
    <w:basedOn w:val="Normal"/>
    <w:qFormat/>
    <w:pPr>
      <w:spacing w:before="0" w:after="0"/>
    </w:pPr>
    <w:rPr>
      <w:rFonts w:ascii="Liberation Mono" w:hAnsi="Liberation Mono" w:eastAsia="NSimSun" w:cs="Liberation Mono"/>
      <w:sz w:val="20"/>
      <w:szCs w:val="20"/>
    </w:rPr>
  </w:style>
  <w:style w:type="paragraph" w:styleId="Tekstdymka">
    <w:name w:val="Tekst dymka"/>
    <w:basedOn w:val="Normal"/>
    <w:qFormat/>
    <w:pPr/>
    <w:rPr>
      <w:rFonts w:ascii="Tahoma" w:hAnsi="Tahoma" w:cs="Tahoma"/>
      <w:sz w:val="16"/>
      <w:szCs w:val="16"/>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Header">
    <w:name w:val="header"/>
    <w:basedOn w:val="Normal"/>
    <w:next w:val="BodyText"/>
    <w:pPr>
      <w:keepNext w:val="true"/>
      <w:spacing w:before="240" w:after="120"/>
    </w:pPr>
    <w:rPr>
      <w:rFonts w:ascii="Arial" w:hAnsi="Arial" w:cs="Arial"/>
      <w:sz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TotalTime>
  <Application>LibreOffice/24.8.4.2$Windows_X86_64 LibreOffice_project/bb3cfa12c7b1bf994ecc5649a80400d06cd71002</Application>
  <AppVersion>15.0000</AppVersion>
  <Pages>1</Pages>
  <Words>324</Words>
  <Characters>2247</Characters>
  <CharactersWithSpaces>2880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2022-06-29T18:51:48Z</cp:lastPrinted>
  <dcterms:modified xsi:type="dcterms:W3CDTF">2025-07-02T14:48:25Z</dcterms:modified>
  <cp:revision>10</cp:revision>
  <dc:subject/>
  <dc:title/>
</cp:coreProperties>
</file>