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283970" cy="128397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</w:r>
      <w:r>
        <w:rPr/>
        <w:t>Puławy dnia 26.06.2025 roku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>Informacja dotycząca realizacji planu</w:t>
      </w:r>
    </w:p>
    <w:p>
      <w:pPr>
        <w:pStyle w:val="Normal"/>
        <w:bidi w:val="0"/>
        <w:jc w:val="start"/>
        <w:rPr/>
      </w:pPr>
      <w:r>
        <w:rPr/>
        <w:tab/>
        <w:tab/>
        <w:tab/>
        <w:t xml:space="preserve">działania priorytetowego dla rejonu służbowego numer 8  </w:t>
      </w:r>
    </w:p>
    <w:p>
      <w:pPr>
        <w:pStyle w:val="Normal"/>
        <w:bidi w:val="0"/>
        <w:jc w:val="start"/>
        <w:rPr/>
      </w:pPr>
      <w:r>
        <w:rPr/>
        <w:tab/>
        <w:tab/>
        <w:tab/>
        <w:t xml:space="preserve">      na okres od 01.07.2025 roku do 31.12.2025 roku</w:t>
      </w:r>
    </w:p>
    <w:p>
      <w:pPr>
        <w:pStyle w:val="Normal"/>
        <w:bidi w:val="0"/>
        <w:jc w:val="start"/>
        <w:rPr/>
      </w:pPr>
      <w:r>
        <w:rPr/>
        <w:tab/>
        <w:tab/>
        <w:tab/>
      </w:r>
    </w:p>
    <w:p>
      <w:pPr>
        <w:pStyle w:val="Normal"/>
        <w:bidi w:val="0"/>
        <w:jc w:val="start"/>
        <w:rPr/>
      </w:pPr>
      <w:r>
        <w:rPr/>
        <w:t>1. Charakterystyka zdiagnozowanego zagrożenia  w rejonie służbowym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 xml:space="preserve">Na podstawie ustaleń własnych poczynionych w trakcie obchodu rejonu służbowego ustalono, że czynnikiem stwarzającym zagrożenie bezpieczeństwa w ruchu drogowym jest niski poziom używania elementów odblaskowych przez pieszych, w szczególności dzieci i seniorów, poruszających się poza obszarem zabudowanym po zmierzchu na terenach wiejskich gminy Puławy 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Zakładany cel do osiągnięcia.</w:t>
      </w:r>
    </w:p>
    <w:p>
      <w:pPr>
        <w:pStyle w:val="Normal"/>
        <w:bidi w:val="0"/>
        <w:jc w:val="start"/>
        <w:rPr/>
      </w:pPr>
      <w:r>
        <w:rPr/>
        <w:tab/>
        <w:t>Poprawa bezpieczeństwa pieszych poprzez zwiększenie świadomości i rozpowszechnianie używania elementów odblaskowych.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Proponowane działania wraz z terminami realizacji poszczególnych etapów działań.</w:t>
      </w:r>
    </w:p>
    <w:p>
      <w:pPr>
        <w:pStyle w:val="Normal"/>
        <w:bidi w:val="0"/>
        <w:jc w:val="start"/>
        <w:rPr/>
      </w:pPr>
      <w:r>
        <w:rPr/>
        <w:t>1) Spotkania profilaktyczne, zorganizowanie prelekcji w szkołach podstawowych i przedszkolach na terenie gminy Puławy w celu omówienia zasad poruszania się pieszych po drogach publicznych (w okresie od 1 września do 31 grudnia 2025 roku);</w:t>
      </w:r>
    </w:p>
    <w:p>
      <w:pPr>
        <w:pStyle w:val="Normal"/>
        <w:bidi w:val="0"/>
        <w:jc w:val="start"/>
        <w:rPr/>
      </w:pPr>
      <w:r>
        <w:rPr/>
        <w:t>2) Współpraca z lokalnym samorządem ( Urząd Gminy Puławy ) w celu zakupu i dystrybucji odblasków ( zorganizowanie spotkania z Wójtem i sołtysami w terminie do 15 września 2025 roku );</w:t>
      </w:r>
    </w:p>
    <w:p>
      <w:pPr>
        <w:pStyle w:val="Normal"/>
        <w:bidi w:val="0"/>
        <w:jc w:val="start"/>
        <w:rPr/>
      </w:pPr>
      <w:r>
        <w:rPr/>
        <w:t>3) Przeprowadzanie pogadanek w klubach seniora oraz rozdawanie elementów odblaskowych przez cały czas realizacji planu;</w:t>
      </w:r>
    </w:p>
    <w:p>
      <w:pPr>
        <w:pStyle w:val="Normal"/>
        <w:bidi w:val="0"/>
        <w:jc w:val="start"/>
        <w:rPr/>
      </w:pPr>
      <w:r>
        <w:rPr/>
        <w:t>4) Przeprowadzanie kontroli pieszych w porze wieczorowo – nocnej i stosowanie sankcji wobec osób niestosujących elementy odblaskowe zwłaszcza poza obszarem zabudowanym ( w okresie od 1 września do 31 grudnia 2025 roku 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 Podmioty współpracujące w realizacji działania priorytetowego wraz ze wskazaniem planowanych przez nie do realizacji zadań.</w:t>
      </w:r>
    </w:p>
    <w:p>
      <w:pPr>
        <w:pStyle w:val="Normal"/>
        <w:bidi w:val="0"/>
        <w:jc w:val="start"/>
        <w:rPr/>
      </w:pPr>
      <w:r>
        <w:rPr/>
        <w:t>1.    Urząd Gminy w Puławach- zakupienie oraz dystrybucja odblasków.</w:t>
      </w:r>
    </w:p>
    <w:p>
      <w:pPr>
        <w:pStyle w:val="Normal"/>
        <w:bidi w:val="0"/>
        <w:jc w:val="start"/>
        <w:rPr/>
      </w:pPr>
      <w:r>
        <w:rPr/>
        <w:t>2.  Szkoła Podstawowa w Górze Puławskiej, Zarzeczu oraz w Leokadiowie- zorganizowanie prelekcji z  policjantami.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Proponowany sposób przekazania społeczności rejonu informacji o działaniu priorytetowym.</w:t>
      </w:r>
    </w:p>
    <w:p>
      <w:pPr>
        <w:pStyle w:val="Normal"/>
        <w:bidi w:val="0"/>
        <w:jc w:val="start"/>
        <w:rPr/>
      </w:pPr>
      <w:r>
        <w:rPr/>
        <w:t>1. Organizowanie spotkań ze społeczeństwem i przekazanie informacji o działaniu priorytetowym.</w:t>
      </w:r>
    </w:p>
    <w:p>
      <w:pPr>
        <w:pStyle w:val="Normal"/>
        <w:bidi w:val="0"/>
        <w:jc w:val="start"/>
        <w:rPr/>
      </w:pPr>
      <w:r>
        <w:rPr/>
        <w:t>2. Podczas codziennej służby obchodowej informowanie o występujących zagrożeniach i działaniu.</w:t>
      </w:r>
    </w:p>
    <w:p>
      <w:pPr>
        <w:pStyle w:val="Normal"/>
        <w:bidi w:val="0"/>
        <w:jc w:val="start"/>
        <w:rPr/>
      </w:pPr>
      <w:r>
        <w:rPr/>
        <w:t>3. Umieszczenie na stronie internetowej KPP Puławy informacji dotyczących realizacji planu działania priorytetowego.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     </w:t>
      </w:r>
      <w:r>
        <w:rPr/>
        <w:t xml:space="preserve">aspirant sztabowy Wojciech Sołyga                                               </w:t>
        <w:tab/>
        <w:tab/>
        <w:tab/>
        <w:t xml:space="preserve">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StarSymbol;Arial Unicode MS" w:hAnsi="StarSymbol;Arial Unicode MS" w:cs="StarSymbol;Arial Unicode MS"/>
      <w:sz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LibreOffice/24.8.4.2$Windows_X86_64 LibreOffice_project/bb3cfa12c7b1bf994ecc5649a80400d06cd71002</Application>
  <AppVersion>15.0000</AppVersion>
  <Pages>1</Pages>
  <Words>300</Words>
  <Characters>2020</Characters>
  <CharactersWithSpaces>2497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2025-06-25T13:50:05Z</cp:lastPrinted>
  <dcterms:modified xsi:type="dcterms:W3CDTF">2025-06-25T15:19:17Z</dcterms:modified>
  <cp:revision>11</cp:revision>
  <dc:subject/>
  <dc:title/>
</cp:coreProperties>
</file>