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Kazimierz Dolny, 30.12.2025</w:t>
      </w:r>
    </w:p>
    <w:p>
      <w:pPr>
        <w:pStyle w:val="Title"/>
        <w:rPr/>
      </w:pPr>
      <w:r>
        <w:rPr>
          <w:rFonts w:eastAsia="Arial" w:cs="TimesNewRomanPS-BoldMT"/>
          <w:b/>
          <w:color w:val="000000"/>
          <w:sz w:val="32"/>
          <w:szCs w:val="32"/>
        </w:rPr>
        <w:t>Informacja dotycząca realizacji</w:t>
        <w:br/>
      </w:r>
      <w:r>
        <w:rPr>
          <w:rFonts w:eastAsia="Arial" w:cs="TimesNewRomanPS-BoldMT"/>
          <w:b/>
          <w:color w:val="000000"/>
          <w:sz w:val="32"/>
          <w:szCs w:val="32"/>
        </w:rPr>
        <w:t>P</w:t>
      </w:r>
      <w:r>
        <w:rPr>
          <w:rFonts w:eastAsia="Arial" w:cs="TimesNewRomanPS-BoldMT"/>
          <w:b/>
          <w:color w:val="000000"/>
          <w:sz w:val="32"/>
          <w:szCs w:val="32"/>
        </w:rPr>
        <w:t xml:space="preserve">lanu działania priorytetowego dla rejonu służbowego numer </w:t>
      </w:r>
      <w:r>
        <w:rPr>
          <w:rFonts w:cs="TimesNewRomanPS-BoldMT"/>
          <w:b/>
          <w:color w:val="000000"/>
          <w:sz w:val="32"/>
          <w:szCs w:val="32"/>
        </w:rPr>
        <w:t>17 W na okres od 1 stycznia 2026 roku do 30 czerwca 2026 roku</w:t>
      </w:r>
    </w:p>
    <w:p>
      <w:pPr>
        <w:pStyle w:val="Normal"/>
        <w:rPr>
          <w:rFonts w:ascii="Aptos" w:hAnsi="Aptos" w:cs="TimesNewRomanPS-BoldMT"/>
          <w:b/>
          <w:color w:val="000000"/>
          <w:sz w:val="32"/>
          <w:szCs w:val="32"/>
        </w:rPr>
      </w:pPr>
      <w:r>
        <w:rPr>
          <w:rFonts w:cs="TimesNewRomanPS-BoldMT" w:ascii="Aptos" w:hAnsi="Aptos"/>
          <w:b/>
          <w:color w:val="000000"/>
          <w:sz w:val="32"/>
          <w:szCs w:val="32"/>
        </w:rPr>
      </w:r>
    </w:p>
    <w:p>
      <w:pPr>
        <w:pStyle w:val="Normal"/>
        <w:rPr>
          <w:rFonts w:ascii="Open Sans" w:hAnsi="Open Sans"/>
        </w:rPr>
      </w:pPr>
      <w:r>
        <w:rPr>
          <w:b/>
          <w:bCs/>
        </w:rPr>
        <w:t>1. Charakterystyka zdiagnozowanego zagrożenia w rejonie służbowym.</w:t>
      </w:r>
    </w:p>
    <w:p>
      <w:pPr>
        <w:pStyle w:val="Normal"/>
        <w:rPr>
          <w:rFonts w:ascii="Open Sans" w:hAnsi="Open Sans"/>
        </w:rPr>
      </w:pPr>
      <w:r>
        <w:rPr/>
        <w:t>Z informacji uzyskanych podczas obchodu od mieszkańców miejscowości Bochotnica, Wierzchoniów, Parchatka i Zbędowice uzyskano informację o narastającym problemie związanym z jazdą pojazdów typu quad i motocykli typu cross na terenie wąwozów, lasów i działek rolnych. Jak wynika ze zgłoszeń najczęściej podczas weekendów w godzinach od 10:00 do 18:00 grupy osób lub pojedyncze osoby korzystając z wymienionych pojazdów wyposażonych w opony z bieżnikiem typu „kostka” wjeżdżają do wąwozów, na nieutwardzone drogi dojazdowe do pól i na same pola uprawne powodując koleiny i niszczenie ściółki leśnej. Ponadto pojazdy te wyposażone są w układy wydechowe, które są bardzo głośne co powoduje spłoszenie dzikiej zwierzyny leśnej.</w:t>
      </w:r>
    </w:p>
    <w:p>
      <w:pPr>
        <w:pStyle w:val="Normal"/>
        <w:rPr>
          <w:rFonts w:ascii="Open Sans" w:hAnsi="Open Sans"/>
        </w:rPr>
      </w:pPr>
      <w:r>
        <w:rPr>
          <w:b/>
          <w:bCs/>
        </w:rPr>
        <w:t>2. Zakładany cel do osiągnięcia.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Ograniczenie ilości zgłoszeń mieszkańców oraz w aplikacji KMZB o pięćdziesiąt procent w stosunku do analogicznego okresu 2025 roku.</w:t>
      </w:r>
    </w:p>
    <w:p>
      <w:pPr>
        <w:pStyle w:val="Normal"/>
        <w:rPr>
          <w:rFonts w:ascii="Open Sans" w:hAnsi="Open Sans"/>
        </w:rPr>
      </w:pPr>
      <w:r>
        <w:rPr>
          <w:b/>
          <w:bCs/>
        </w:rPr>
        <w:t>3. Proponowane działania wraz z terminami realizacji poszczególnych etapów/zadań.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Szczególny nadzór nad zagrożonym obszarem rejonu służbowego przez dzielnicowego podczas służby obchodowej w okresie od 1 stycznia 2026 roku do 30 czerwca 2026 roku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Sporządzenie do dnia 15 stycznia 2026 roku wniosku o dyslokację w rejon zagrożony służb prewencyjnych policjantów z Komisariatu Policji w Kazimierzu Dolnym oraz patroli z Wydziału Ruchu Drogowego w okresie od 15 stycznia 2026 roku do 30 czerwca 2026 roku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Informowanie osób korzystających z opisanych pojazdów o negatywnych skutkach nieprawidłowego korzystania z nich oraz o odpowiedzialności karnej, podczas służby obchodowej oraz spotkań ze społeczeństwem w okresie od 1 stycznia 2026 roku do 30 czerwca 2026 roku.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Zorganizowanie spotkania z sołtysem miejscowości Bochotnica, Zbędowice, Parchatka, Wierzchoniów oraz Burmistrzem Kazimierza Dolnego w celu omówienia współpracy i przekazania informacji o planie priorytetowym - do 25 lutego 2026 roku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Propagowanie wśród mieszkańców oraz osób poruszających się w lasach i na ich obrzeżach aplikacji Krajowa Mapa Zagrożeń Bezpieczeństwa oraz planu działania priorytetowego w okresie od 1 stycznia.2026 roku do 30 czerwca 2026 roku.</w:t>
      </w:r>
    </w:p>
    <w:p>
      <w:pPr>
        <w:pStyle w:val="Normal"/>
        <w:rPr>
          <w:rFonts w:ascii="Open Sans" w:hAnsi="Open Sans"/>
        </w:rPr>
      </w:pPr>
      <w:r>
        <w:rPr>
          <w:b/>
          <w:bCs/>
        </w:rPr>
        <w:t>4. Podmioty współpracujące w realizacji działania priorytetowego wraz ze wskazaniem planowanych przez nie zadań do realizacji.</w:t>
      </w:r>
    </w:p>
    <w:p>
      <w:pPr>
        <w:pStyle w:val="Normal"/>
        <w:numPr>
          <w:ilvl w:val="0"/>
          <w:numId w:val="2"/>
        </w:numPr>
        <w:rPr>
          <w:rFonts w:ascii="Open Sans" w:hAnsi="Open Sans"/>
        </w:rPr>
      </w:pPr>
      <w:r>
        <w:rPr/>
        <w:t>Burmistrz Kazimierza Dolnego oraz sołtysi miejscowości Bochotnica, Zbędowice, Parchatka i Wierzchoniów - informowanie mieszkańców, osób korzystających z wymienionych pojazdów oraz osób poruszających się pieszo we wskazanym terenie o istniejących zagrożeniach, planowanym działaniu oraz o możliwościach reagowania za pomocą Krajowej Mapy Zagrożeń Bezpieczeństwa od 1 stycznia 2026 roku do 1 marca 2026 roku.</w:t>
      </w:r>
    </w:p>
    <w:p>
      <w:pPr>
        <w:pStyle w:val="Normal"/>
        <w:rPr>
          <w:rFonts w:ascii="Open Sans" w:hAnsi="Open Sans"/>
        </w:rPr>
      </w:pPr>
      <w:r>
        <w:rPr>
          <w:b/>
          <w:bCs/>
        </w:rPr>
        <w:t>5. Proponowany sposób przekazania społeczności rejonu informacji o działaniach priorytetowych.</w:t>
      </w:r>
    </w:p>
    <w:p>
      <w:pPr>
        <w:pStyle w:val="Normal"/>
        <w:numPr>
          <w:ilvl w:val="0"/>
          <w:numId w:val="2"/>
        </w:numPr>
        <w:rPr/>
      </w:pPr>
      <w:r>
        <w:rPr/>
        <w:t xml:space="preserve">Podczas służby obchodowej, na stronie internetowej Komendy Powiatowej Policji w Puławach, lokalne media, podczas spotkań ze społeczeństwem. </w:t>
      </w:r>
    </w:p>
    <w:p>
      <w:pPr>
        <w:pStyle w:val="Normal"/>
        <w:spacing w:before="0" w:after="200"/>
        <w:rPr>
          <w:rFonts w:ascii="Open Sans" w:hAnsi="Open Sans"/>
        </w:rPr>
      </w:pPr>
      <w:r>
        <w:rPr/>
        <w:t>aspirant Cezary Szymanek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LibreOffice/24.8.4.2$Windows_X86_64 LibreOffice_project/bb3cfa12c7b1bf994ecc5649a80400d06cd71002</Application>
  <AppVersion>15.0000</AppVersion>
  <Pages>2</Pages>
  <Words>436</Words>
  <Characters>2733</Characters>
  <CharactersWithSpaces>3145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2025-12-30T15:20:37Z</cp:lastPrinted>
  <dcterms:modified xsi:type="dcterms:W3CDTF">2025-12-30T15:29:40Z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