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s/font24.odttf" ContentType="application/vnd.openxmlformats-officedocument.obfuscatedFont"/>
  <Override PartName="/word/fonts/font25.odttf" ContentType="application/vnd.openxmlformats-officedocument.obfuscatedFont"/>
  <Override PartName="/word/fonts/font26.odttf" ContentType="application/vnd.openxmlformats-officedocument.obfuscatedFont"/>
  <Override PartName="/word/fonts/font27.odttf" ContentType="application/vnd.openxmlformats-officedocument.obfuscatedFont"/>
  <Override PartName="/word/fonts/font28.odttf" ContentType="application/vnd.openxmlformats-officedocument.obfuscatedFont"/>
  <Override PartName="/word/fonts/font29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end"/>
        <w:rPr/>
      </w:pPr>
      <w:r>
        <w:drawing>
          <wp:anchor behindDoc="0" distT="0" distB="0" distL="0" distR="114300" simplePos="0" locked="0" layoutInCell="0" allowOverlap="1" relativeHeight="2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018540" cy="1018540"/>
            <wp:effectExtent l="0" t="0" r="0" b="0"/>
            <wp:wrapSquare wrapText="left"/>
            <wp:docPr id="1" name="Obraz 2" descr="Obraz zawierający zrzut ekranu, Czcionka, design&#10;&#10;Zawartość wygenerowana przez AI może być niepoprawna.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2" descr="Obraz zawierający zrzut ekranu, Czcionka, design&#10;&#10;Zawartość wygenerowana przez AI może być niepoprawna.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/>
        <w:t>Puławy dnia 30.12.2025 roku</w:t>
      </w:r>
    </w:p>
    <w:p>
      <w:pPr>
        <w:pStyle w:val="Title"/>
        <w:rPr/>
      </w:pPr>
      <w:r>
        <w:rPr/>
        <w:t>Informacja dotycząca realizacji</w:t>
        <w:br/>
        <w:t>Planu działania priorytetowego dla rejonu służbowego numer 20</w:t>
        <w:br/>
        <w:t xml:space="preserve">na okres od 01.01.2026 roku do 30.06.2026 roku </w:t>
      </w:r>
    </w:p>
    <w:p>
      <w:pPr>
        <w:pStyle w:val="Heading1"/>
        <w:numPr>
          <w:ilvl w:val="0"/>
          <w:numId w:val="1"/>
        </w:numPr>
        <w:ind w:hanging="357" w:start="357"/>
        <w:rPr/>
      </w:pPr>
      <w:r>
        <w:rPr/>
        <w:t>Charakterystyka zdiagnozowanego zagrożenia w rejonie służbowym:</w:t>
      </w:r>
    </w:p>
    <w:p>
      <w:pPr>
        <w:pStyle w:val="Normal"/>
        <w:tabs>
          <w:tab w:val="clear" w:pos="709"/>
          <w:tab w:val="left" w:pos="1410" w:leader="none"/>
        </w:tabs>
        <w:spacing w:lineRule="auto" w:line="240"/>
        <w:jc w:val="start"/>
        <w:rPr>
          <w:rFonts w:ascii="Open Sans" w:hAnsi="Open Sans"/>
          <w:sz w:val="24"/>
          <w:szCs w:val="24"/>
        </w:rPr>
      </w:pPr>
      <w:r>
        <w:rPr>
          <w:sz w:val="24"/>
          <w:szCs w:val="24"/>
        </w:rPr>
        <w:t>Z przeprowadzonej analizy zagrożeń oraz na podstawie informacji od mieszkańców oraz obserwacji własnych wynika, że problemem na terenie dzielnicy numer 20 jest  nieoświetlone przejście dla pieszych w miejscowości Trzcianki, znajdujące się                            w pobliżu skrzyżowania dróg powiatowych 2522L i 2519L.</w:t>
        <w:tab/>
      </w:r>
    </w:p>
    <w:p>
      <w:pPr>
        <w:pStyle w:val="Heading1"/>
        <w:numPr>
          <w:ilvl w:val="0"/>
          <w:numId w:val="1"/>
        </w:numPr>
        <w:ind w:hanging="357" w:start="357"/>
        <w:rPr/>
      </w:pPr>
      <w:r>
        <w:rPr/>
        <w:t>Zakładany cel do osiągnięcia:</w:t>
      </w:r>
    </w:p>
    <w:p>
      <w:pPr>
        <w:pStyle w:val="Normal"/>
        <w:numPr>
          <w:ilvl w:val="0"/>
          <w:numId w:val="2"/>
        </w:numPr>
        <w:spacing w:lineRule="auto" w:line="360"/>
        <w:ind w:hanging="357" w:start="714" w:end="0"/>
        <w:jc w:val="start"/>
        <w:rPr>
          <w:rFonts w:ascii="Open Sans" w:hAnsi="Open Sans"/>
          <w:sz w:val="24"/>
          <w:szCs w:val="24"/>
        </w:rPr>
      </w:pPr>
      <w:r>
        <w:rPr>
          <w:sz w:val="24"/>
          <w:szCs w:val="24"/>
        </w:rPr>
        <w:t xml:space="preserve">Zainstalowanie oświetlenia poprawiającego widoczność pieszych dla pojazdów poruszających się droga powiatową 2522L w miejscu jak wyżej. </w:t>
      </w:r>
    </w:p>
    <w:p>
      <w:pPr>
        <w:pStyle w:val="Heading1"/>
        <w:numPr>
          <w:ilvl w:val="0"/>
          <w:numId w:val="1"/>
        </w:numPr>
        <w:ind w:hanging="357" w:start="357"/>
        <w:rPr/>
      </w:pPr>
      <w:r>
        <w:rPr/>
        <w:t>Proponowane działania realizacji poszczególnych etapów zadań:</w:t>
      </w:r>
    </w:p>
    <w:p>
      <w:pPr>
        <w:pStyle w:val="ListParagraph"/>
        <w:numPr>
          <w:ilvl w:val="0"/>
          <w:numId w:val="2"/>
        </w:numPr>
        <w:ind w:hanging="357" w:start="714"/>
        <w:rPr/>
      </w:pPr>
      <w:r>
        <w:rPr/>
        <w:t>Objęcie wymienionego miejsca doraźną kontrolą podczas służby obchodowej przez dzielnicowego w okresie od 01.01.2026 roku do 30.06.2026 roku;</w:t>
      </w:r>
    </w:p>
    <w:p>
      <w:pPr>
        <w:pStyle w:val="ListParagraph"/>
        <w:widowControl/>
        <w:numPr>
          <w:ilvl w:val="0"/>
          <w:numId w:val="2"/>
        </w:numPr>
        <w:suppressAutoHyphens w:val="true"/>
        <w:bidi w:val="0"/>
        <w:spacing w:lineRule="auto" w:line="300" w:before="0" w:after="200"/>
        <w:ind w:hanging="357" w:start="714"/>
        <w:rPr>
          <w:rFonts w:ascii="Open Sans" w:hAnsi="Open Sans" w:eastAsia="SimSun" w:cs="Mangal"/>
          <w:color w:val="auto"/>
          <w:kern w:val="2"/>
          <w:sz w:val="24"/>
          <w:szCs w:val="24"/>
          <w:lang w:val="pl-PL" w:eastAsia="zh-CN" w:bidi="hi-IN"/>
        </w:rPr>
      </w:pPr>
      <w:r>
        <w:rPr>
          <w:rFonts w:eastAsia="SimSun" w:cs="Mangal"/>
          <w:color w:val="auto"/>
          <w:kern w:val="2"/>
          <w:sz w:val="24"/>
          <w:szCs w:val="24"/>
          <w:lang w:val="pl-PL" w:eastAsia="zh-CN" w:bidi="hi-IN"/>
        </w:rPr>
        <w:t>Zwrócenie się do Wójta Gminy Janowiec i Dyrektora Zarządu Dróg Powiatowych do dnia 15.01.2026 roku z wnioskiem o realizację inwestycji.</w:t>
      </w:r>
    </w:p>
    <w:p>
      <w:pPr>
        <w:pStyle w:val="ListParagraph"/>
        <w:numPr>
          <w:ilvl w:val="0"/>
          <w:numId w:val="0"/>
        </w:numPr>
        <w:ind w:hanging="0" w:start="714"/>
        <w:rPr/>
      </w:pPr>
      <w:r>
        <w:rPr/>
      </w:r>
    </w:p>
    <w:p>
      <w:pPr>
        <w:pStyle w:val="Heading1"/>
        <w:numPr>
          <w:ilvl w:val="0"/>
          <w:numId w:val="1"/>
        </w:numPr>
        <w:ind w:hanging="357" w:start="357"/>
        <w:rPr/>
      </w:pPr>
      <w:r>
        <w:rPr/>
        <w:t>Podmioty współpracujące w realizacji działania priorytetowego wraz ze wskazaniem planowanych przez nie do realizacji zadań:</w:t>
      </w:r>
    </w:p>
    <w:p>
      <w:pPr>
        <w:pStyle w:val="Normal"/>
        <w:numPr>
          <w:ilvl w:val="0"/>
          <w:numId w:val="3"/>
        </w:numPr>
        <w:jc w:val="start"/>
        <w:rPr>
          <w:rFonts w:ascii="Open Sans" w:hAnsi="Open Sans"/>
          <w:sz w:val="24"/>
          <w:szCs w:val="24"/>
        </w:rPr>
      </w:pPr>
      <w:r>
        <w:rPr>
          <w:sz w:val="24"/>
          <w:szCs w:val="24"/>
        </w:rPr>
        <w:t xml:space="preserve">Wójt Gminy Janowiec i Dyrektor Zarządu Dróg Powiatowych – realizacja inwestycji. </w:t>
      </w:r>
    </w:p>
    <w:p>
      <w:pPr>
        <w:pStyle w:val="Heading1"/>
        <w:numPr>
          <w:ilvl w:val="0"/>
          <w:numId w:val="1"/>
        </w:numPr>
        <w:ind w:hanging="357" w:start="357"/>
        <w:rPr/>
      </w:pPr>
      <w:r>
        <w:rPr/>
        <w:t>Proponowany sposób przekazywania społeczności rejonu informacji o działaniach priorytetowych:</w:t>
      </w:r>
    </w:p>
    <w:p>
      <w:pPr>
        <w:pStyle w:val="ListParagraph"/>
        <w:numPr>
          <w:ilvl w:val="0"/>
          <w:numId w:val="2"/>
        </w:numPr>
        <w:ind w:hanging="357" w:start="714"/>
        <w:rPr/>
      </w:pPr>
      <w:r>
        <w:rPr/>
        <w:t>Informowanie mieszkańców podczas służby obchodowej.</w:t>
      </w:r>
    </w:p>
    <w:p>
      <w:pPr>
        <w:pStyle w:val="ListParagraph"/>
        <w:numPr>
          <w:ilvl w:val="0"/>
          <w:numId w:val="2"/>
        </w:numPr>
        <w:ind w:hanging="357" w:start="714"/>
        <w:rPr/>
      </w:pPr>
      <w:r>
        <w:rPr/>
        <w:t>Strona internetowa Komendy Powiatowej Policji w Puławach.</w:t>
      </w:r>
    </w:p>
    <w:p>
      <w:pPr>
        <w:pStyle w:val="podpis"/>
        <w:spacing w:before="600" w:after="200"/>
        <w:rPr/>
      </w:pPr>
      <w:r>
        <w:rPr/>
        <w:t>aspirant sztabowy Michał Bielecki</w:t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 w:characterSet="windows-125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Open Sans">
    <w:charset w:val="ee" w:characterSet="windows-125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</w:font>
  <w:font w:name="OpenSymbol">
    <w:altName w:val="Arial Unicode MS"/>
    <w:charset w:val="ee" w:characterSet="windows-1250"/>
    <w:family w:val="roman"/>
    <w:pitch w:val="variable"/>
    <w:embedRegular r:id="rId17" w:fontKey="{11014A78-CABC-4EF0-12AC-5CD89AEFDE11}"/>
    <w:embedBold r:id="rId18" w:fontKey="{12014A78-CABC-4EF0-12AC-5CD89AEFDE12}"/>
  </w:font>
  <w:font w:name="Liberation Sans">
    <w:altName w:val="Arial"/>
    <w:charset w:val="ee" w:characterSet="windows-1250"/>
    <w:family w:val="swiss"/>
    <w:pitch w:val="variable"/>
    <w:embedRegular r:id="rId19" w:fontKey="{13014A78-CABC-4EF0-12AC-5CD89AEFDE13}"/>
    <w:embedBold r:id="rId20" w:fontKey="{14014A78-CABC-4EF0-12AC-5CD89AEFDE14}"/>
    <w:embedItalic r:id="rId21" w:fontKey="{15014A78-CABC-4EF0-12AC-5CD89AEFDE15}"/>
    <w:embedBoldItalic r:id="rId22" w:fontKey="{16014A78-CABC-4EF0-12AC-5CD89AEFDE16}"/>
  </w:font>
  <w:font w:name="Aptos">
    <w:charset w:val="ee" w:characterSet="windows-1250"/>
    <w:family w:val="swiss"/>
    <w:pitch w:val="variable"/>
    <w:embedRegular r:id="rId23" w:fontKey="{17014A78-CABC-4EF0-12AC-5CD89AEFDE17}"/>
    <w:embedBold r:id="rId23" w:fontKey="{17014A78-CABC-4EF0-12AC-5CD89AEFDE17}"/>
  </w:font>
  <w:font w:name="Arial">
    <w:charset w:val="ee" w:characterSet="windows-125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Mono">
    <w:altName w:val="Courier New"/>
    <w:charset w:val="ee" w:characterSet="windows-1250"/>
    <w:family w:val="swiss"/>
    <w:pitch w:val="variable"/>
    <w:embedRegular r:id="rId24" w:fontKey="{18014A78-CABC-4EF0-12AC-5CD89AEFDE18}"/>
  </w:font>
  <w:font w:name="Courier New">
    <w:charset w:val="01"/>
    <w:family w:val="modern"/>
    <w:pitch w:val="fixed"/>
    <w:embedRegular r:id="rId25" w:fontKey="{19014A78-CABC-4EF0-12AC-5CD89AEFDE19}"/>
    <w:embedBold r:id="rId26" w:fontKey="{1A014A78-CABC-4EF0-12AC-5CD89AEFDE1A}"/>
    <w:embedItalic r:id="rId27" w:fontKey="{1B014A78-CABC-4EF0-12AC-5CD89AEFDE1B}"/>
    <w:embedBoldItalic r:id="rId28" w:fontKey="{1C014A78-CABC-4EF0-12AC-5CD89AEFDE1C}"/>
  </w:font>
  <w:font w:name="Wingdings">
    <w:charset w:val="02"/>
    <w:family w:val="auto"/>
    <w:pitch w:val="variable"/>
    <w:embedRegular r:id="rId29" w:fontKey="{1D014A78-CABC-4EF0-12AC-5CD89AEFDE1D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start"/>
      <w:pPr>
        <w:tabs>
          <w:tab w:val="num" w:pos="0"/>
        </w:tabs>
        <w:ind w:start="720" w:hanging="360"/>
      </w:pPr>
      <w:rPr/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440" w:hanging="360"/>
      </w:pPr>
      <w:rPr/>
    </w:lvl>
    <w:lvl w:ilvl="2">
      <w:start w:val="1"/>
      <w:numFmt w:val="lowerRoman"/>
      <w:lvlText w:val="%3."/>
      <w:lvlJc w:val="end"/>
      <w:pPr>
        <w:tabs>
          <w:tab w:val="num" w:pos="0"/>
        </w:tabs>
        <w:ind w:start="2160" w:hanging="180"/>
      </w:pPr>
      <w:rPr/>
    </w:lvl>
    <w:lvl w:ilvl="3">
      <w:start w:val="1"/>
      <w:numFmt w:val="decimal"/>
      <w:lvlText w:val="%4."/>
      <w:lvlJc w:val="start"/>
      <w:pPr>
        <w:tabs>
          <w:tab w:val="num" w:pos="0"/>
        </w:tabs>
        <w:ind w:start="2880" w:hanging="360"/>
      </w:pPr>
      <w:rPr/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600" w:hanging="360"/>
      </w:pPr>
      <w:rPr/>
    </w:lvl>
    <w:lvl w:ilvl="5">
      <w:start w:val="1"/>
      <w:numFmt w:val="lowerRoman"/>
      <w:lvlText w:val="%6."/>
      <w:lvlJc w:val="end"/>
      <w:pPr>
        <w:tabs>
          <w:tab w:val="num" w:pos="0"/>
        </w:tabs>
        <w:ind w:start="4320" w:hanging="180"/>
      </w:pPr>
      <w:rPr/>
    </w:lvl>
    <w:lvl w:ilvl="6">
      <w:start w:val="1"/>
      <w:numFmt w:val="decimal"/>
      <w:lvlText w:val="%7."/>
      <w:lvlJc w:val="start"/>
      <w:pPr>
        <w:tabs>
          <w:tab w:val="num" w:pos="0"/>
        </w:tabs>
        <w:ind w:start="5040" w:hanging="360"/>
      </w:pPr>
      <w:rPr/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760" w:hanging="360"/>
      </w:pPr>
      <w:rPr/>
    </w:lvl>
    <w:lvl w:ilvl="8">
      <w:start w:val="1"/>
      <w:numFmt w:val="lowerRoman"/>
      <w:lvlText w:val="%9."/>
      <w:lvlJc w:val="end"/>
      <w:pPr>
        <w:tabs>
          <w:tab w:val="num" w:pos="0"/>
        </w:tabs>
        <w:ind w:start="6480" w:hanging="180"/>
      </w:pPr>
      <w:rPr/>
    </w:lvl>
  </w:abstractNum>
  <w:abstractNum w:abstractNumId="2">
    <w:lvl w:ilvl="0">
      <w:start w:val="1"/>
      <w:numFmt w:val="bullet"/>
      <w:lvlText w:val=""/>
      <w:lvlJc w:val="start"/>
      <w:pPr>
        <w:tabs>
          <w:tab w:val="num" w:pos="0"/>
        </w:tabs>
        <w:ind w:start="107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start"/>
      <w:pPr>
        <w:tabs>
          <w:tab w:val="num" w:pos="0"/>
        </w:tabs>
        <w:ind w:start="179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start"/>
      <w:pPr>
        <w:tabs>
          <w:tab w:val="num" w:pos="0"/>
        </w:tabs>
        <w:ind w:start="251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start"/>
      <w:pPr>
        <w:tabs>
          <w:tab w:val="num" w:pos="0"/>
        </w:tabs>
        <w:ind w:start="323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start"/>
      <w:pPr>
        <w:tabs>
          <w:tab w:val="num" w:pos="0"/>
        </w:tabs>
        <w:ind w:start="395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start"/>
      <w:pPr>
        <w:tabs>
          <w:tab w:val="num" w:pos="0"/>
        </w:tabs>
        <w:ind w:start="467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start"/>
      <w:pPr>
        <w:tabs>
          <w:tab w:val="num" w:pos="0"/>
        </w:tabs>
        <w:ind w:start="539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start"/>
      <w:pPr>
        <w:tabs>
          <w:tab w:val="num" w:pos="0"/>
        </w:tabs>
        <w:ind w:start="611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start"/>
      <w:pPr>
        <w:tabs>
          <w:tab w:val="num" w:pos="0"/>
        </w:tabs>
        <w:ind w:start="6837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"/>
      <w:lvlJc w:val="start"/>
      <w:pPr>
        <w:tabs>
          <w:tab w:val="num" w:pos="1077"/>
        </w:tabs>
        <w:ind w:start="1077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start"/>
      <w:pPr>
        <w:tabs>
          <w:tab w:val="num" w:pos="1437"/>
        </w:tabs>
        <w:ind w:start="1437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start"/>
      <w:pPr>
        <w:tabs>
          <w:tab w:val="num" w:pos="1797"/>
        </w:tabs>
        <w:ind w:start="1797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start"/>
      <w:pPr>
        <w:tabs>
          <w:tab w:val="num" w:pos="2157"/>
        </w:tabs>
        <w:ind w:start="2157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start"/>
      <w:pPr>
        <w:tabs>
          <w:tab w:val="num" w:pos="2517"/>
        </w:tabs>
        <w:ind w:start="2517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start"/>
      <w:pPr>
        <w:tabs>
          <w:tab w:val="num" w:pos="2877"/>
        </w:tabs>
        <w:ind w:start="2877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start"/>
      <w:pPr>
        <w:tabs>
          <w:tab w:val="num" w:pos="3237"/>
        </w:tabs>
        <w:ind w:start="3237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start"/>
      <w:pPr>
        <w:tabs>
          <w:tab w:val="num" w:pos="3597"/>
        </w:tabs>
        <w:ind w:start="3597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start"/>
      <w:pPr>
        <w:tabs>
          <w:tab w:val="num" w:pos="3957"/>
        </w:tabs>
        <w:ind w:start="3957" w:hanging="360"/>
      </w:pPr>
      <w:rPr>
        <w:rFonts w:ascii="Symbol" w:hAnsi="Symbol" w:cs="Symbol" w:hint="default"/>
      </w:rPr>
    </w:lvl>
  </w:abstractNum>
  <w:abstractNum w:abstractNumId="4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95"/>
  <w:embedTrueTypeFonts/>
  <w:embedSystemFonts/>
  <w:defaultTabStop w:val="709"/>
  <w:autoHyphenation w:val="true"/>
  <w:hyphenationZone w:val="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allowHyphenationAtTrackBottom" w:uri="http://schemas.microsoft.com/office/word" w:val="1"/>
    <w:compatSetting w:name="useWord2013TrackBottomHyphenation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"/>
        <w:kern w:val="2"/>
        <w:sz w:val="24"/>
        <w:szCs w:val="24"/>
        <w:lang w:val="pl-PL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21860"/>
    <w:pPr>
      <w:widowControl/>
      <w:suppressAutoHyphens w:val="true"/>
      <w:bidi w:val="0"/>
      <w:spacing w:lineRule="auto" w:line="300" w:before="0" w:after="200"/>
      <w:jc w:val="start"/>
    </w:pPr>
    <w:rPr>
      <w:rFonts w:ascii="Open Sans" w:hAnsi="Open Sans" w:eastAsia="SimSun" w:cs="Arial"/>
      <w:color w:val="auto"/>
      <w:kern w:val="2"/>
      <w:sz w:val="24"/>
      <w:szCs w:val="24"/>
      <w:lang w:val="pl-PL" w:eastAsia="zh-CN" w:bidi="hi-IN"/>
    </w:rPr>
  </w:style>
  <w:style w:type="paragraph" w:styleId="Heading1">
    <w:name w:val="heading 1"/>
    <w:basedOn w:val="Normal"/>
    <w:next w:val="Normal"/>
    <w:link w:val="Nagwek1Znak"/>
    <w:uiPriority w:val="9"/>
    <w:qFormat/>
    <w:rsid w:val="00a9670e"/>
    <w:pPr>
      <w:keepNext w:val="true"/>
      <w:keepLines/>
      <w:numPr>
        <w:ilvl w:val="0"/>
        <w:numId w:val="1"/>
      </w:numPr>
      <w:spacing w:before="240" w:after="240"/>
      <w:ind w:hanging="357" w:start="357"/>
      <w:outlineLvl w:val="0"/>
    </w:pPr>
    <w:rPr>
      <w:rFonts w:eastAsia="DejaVu Sans" w:cs="Mangal" w:eastAsiaTheme="majorEastAsia"/>
      <w:b/>
      <w:color w:themeColor="text1" w:themeTint="f2" w:val="0D0D0D"/>
      <w:szCs w:val="29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Znakinumeracji" w:customStyle="1">
    <w:name w:val="Znaki numeracji"/>
    <w:qFormat/>
    <w:rPr/>
  </w:style>
  <w:style w:type="character" w:styleId="Znakiwypunktowania">
    <w:name w:val="Znaki wypunktowania"/>
    <w:qFormat/>
    <w:rPr>
      <w:rFonts w:ascii="OpenSymbol" w:hAnsi="OpenSymbol" w:eastAsia="OpenSymbol" w:cs="OpenSymbol"/>
    </w:rPr>
  </w:style>
  <w:style w:type="character" w:styleId="StopkaZnak" w:customStyle="1">
    <w:name w:val="Stopka Znak"/>
    <w:basedOn w:val="DefaultParagraphFont"/>
    <w:uiPriority w:val="99"/>
    <w:qFormat/>
    <w:rsid w:val="00d03196"/>
    <w:rPr>
      <w:rFonts w:ascii="Open Sans" w:hAnsi="Open Sans" w:cs="Mangal"/>
      <w:szCs w:val="21"/>
    </w:rPr>
  </w:style>
  <w:style w:type="character" w:styleId="NagwekZnak" w:customStyle="1">
    <w:name w:val="Nagłówek Znak"/>
    <w:basedOn w:val="DefaultParagraphFont"/>
    <w:uiPriority w:val="99"/>
    <w:qFormat/>
    <w:rsid w:val="00d03196"/>
    <w:rPr>
      <w:rFonts w:ascii="Liberation Sans" w:hAnsi="Liberation Sans" w:eastAsia="Lucida Sans Unicode" w:cs="Mangal"/>
      <w:sz w:val="28"/>
      <w:szCs w:val="28"/>
    </w:rPr>
  </w:style>
  <w:style w:type="character" w:styleId="TytuZnak" w:customStyle="1">
    <w:name w:val="Tytuł Znak"/>
    <w:basedOn w:val="DefaultParagraphFont"/>
    <w:uiPriority w:val="10"/>
    <w:qFormat/>
    <w:rsid w:val="00d564af"/>
    <w:rPr>
      <w:rFonts w:ascii="Aptos" w:hAnsi="Aptos" w:eastAsia="DejaVu Sans" w:cs="Mangal" w:eastAsiaTheme="majorEastAsia"/>
      <w:b/>
      <w:spacing w:val="2"/>
      <w:kern w:val="2"/>
      <w:sz w:val="32"/>
      <w:szCs w:val="50"/>
    </w:rPr>
  </w:style>
  <w:style w:type="character" w:styleId="PodtytuZnak" w:customStyle="1">
    <w:name w:val="Podtytuł Znak"/>
    <w:basedOn w:val="DefaultParagraphFont"/>
    <w:uiPriority w:val="11"/>
    <w:qFormat/>
    <w:rsid w:val="00e11352"/>
    <w:rPr>
      <w:rFonts w:ascii="Arial" w:hAnsi="Arial" w:eastAsia="DejaVu Sans" w:cs="Mangal" w:asciiTheme="minorHAnsi" w:eastAsiaTheme="minorEastAsia" w:hAnsiTheme="minorHAnsi"/>
      <w:color w:themeColor="text1" w:themeTint="a5" w:val="5A5A5A"/>
      <w:spacing w:val="15"/>
      <w:sz w:val="22"/>
      <w:szCs w:val="20"/>
    </w:rPr>
  </w:style>
  <w:style w:type="character" w:styleId="Nagwek1Znak" w:customStyle="1">
    <w:name w:val="Nagłówek 1 Znak"/>
    <w:basedOn w:val="DefaultParagraphFont"/>
    <w:uiPriority w:val="9"/>
    <w:qFormat/>
    <w:rsid w:val="00a9670e"/>
    <w:rPr>
      <w:rFonts w:ascii="Open Sans" w:hAnsi="Open Sans" w:eastAsia="DejaVu Sans" w:cs="Mangal" w:eastAsiaTheme="majorEastAsia"/>
      <w:b/>
      <w:color w:themeColor="text1" w:themeTint="f2" w:val="0D0D0D"/>
      <w:szCs w:val="29"/>
    </w:rPr>
  </w:style>
  <w:style w:type="character" w:styleId="podpisZnak" w:customStyle="1">
    <w:name w:val="podpis Znak"/>
    <w:basedOn w:val="DefaultParagraphFont"/>
    <w:link w:val="podpis"/>
    <w:qFormat/>
    <w:rsid w:val="004410b7"/>
    <w:rPr>
      <w:rFonts w:ascii="Open Sans" w:hAnsi="Open Sans"/>
      <w:i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Gwkaistopka">
    <w:name w:val="Główka i stopka"/>
    <w:basedOn w:val="Normal"/>
    <w:qFormat/>
    <w:pPr/>
    <w:rPr/>
  </w:style>
  <w:style w:type="paragraph" w:styleId="Header">
    <w:name w:val="header"/>
    <w:basedOn w:val="Normal"/>
    <w:next w:val="BodyText"/>
    <w:link w:val="NagwekZnak"/>
    <w:uiPriority w:val="99"/>
    <w:pPr>
      <w:keepNext w:val="true"/>
      <w:spacing w:before="240" w:after="120"/>
    </w:pPr>
    <w:rPr>
      <w:rFonts w:ascii="Liberation Sans" w:hAnsi="Liberation Sans" w:eastAsia="Lucida Sans Unicode" w:cs="Mangal"/>
      <w:sz w:val="28"/>
      <w:szCs w:val="28"/>
    </w:rPr>
  </w:style>
  <w:style w:type="paragraph" w:styleId="Tekstwstpniesformatowany" w:customStyle="1">
    <w:name w:val="Tekst wstępnie sformatowany"/>
    <w:basedOn w:val="Normal"/>
    <w:qFormat/>
    <w:pPr>
      <w:spacing w:before="0" w:after="0"/>
    </w:pPr>
    <w:rPr>
      <w:rFonts w:ascii="Liberation Mono" w:hAnsi="Liberation Mono" w:eastAsia="NSimSun" w:cs="Liberation Mono"/>
      <w:sz w:val="20"/>
      <w:szCs w:val="20"/>
    </w:rPr>
  </w:style>
  <w:style w:type="paragraph" w:styleId="Footer">
    <w:name w:val="footer"/>
    <w:basedOn w:val="Normal"/>
    <w:link w:val="StopkaZnak"/>
    <w:uiPriority w:val="99"/>
    <w:unhideWhenUsed/>
    <w:rsid w:val="00d03196"/>
    <w:pPr>
      <w:tabs>
        <w:tab w:val="clear" w:pos="709"/>
        <w:tab w:val="center" w:pos="4536" w:leader="none"/>
        <w:tab w:val="right" w:pos="9072" w:leader="none"/>
      </w:tabs>
      <w:spacing w:lineRule="auto" w:line="240" w:before="0" w:after="0"/>
    </w:pPr>
    <w:rPr>
      <w:rFonts w:cs="Mangal"/>
      <w:szCs w:val="21"/>
    </w:rPr>
  </w:style>
  <w:style w:type="paragraph" w:styleId="Title">
    <w:name w:val="Title"/>
    <w:basedOn w:val="Normal"/>
    <w:next w:val="Normal"/>
    <w:link w:val="TytuZnak"/>
    <w:uiPriority w:val="10"/>
    <w:qFormat/>
    <w:rsid w:val="00d564af"/>
    <w:pPr>
      <w:spacing w:lineRule="auto" w:line="240" w:before="0" w:after="0"/>
    </w:pPr>
    <w:rPr>
      <w:rFonts w:ascii="Aptos" w:hAnsi="Aptos" w:eastAsia="DejaVu Sans" w:cs="Mangal" w:eastAsiaTheme="majorEastAsia"/>
      <w:b/>
      <w:spacing w:val="2"/>
      <w:kern w:val="2"/>
      <w:sz w:val="32"/>
      <w:szCs w:val="50"/>
    </w:rPr>
  </w:style>
  <w:style w:type="paragraph" w:styleId="Subtitle">
    <w:name w:val="Subtitle"/>
    <w:basedOn w:val="Normal"/>
    <w:next w:val="Normal"/>
    <w:link w:val="PodtytuZnak"/>
    <w:uiPriority w:val="11"/>
    <w:qFormat/>
    <w:rsid w:val="00e11352"/>
    <w:pPr>
      <w:spacing w:before="0" w:after="160"/>
    </w:pPr>
    <w:rPr>
      <w:rFonts w:ascii="Arial" w:hAnsi="Arial" w:eastAsia="DejaVu Sans" w:cs="Mangal" w:asciiTheme="minorHAnsi" w:eastAsiaTheme="minorEastAsia" w:hAnsiTheme="minorHAnsi"/>
      <w:color w:themeColor="text1" w:themeTint="a5" w:val="5A5A5A"/>
      <w:spacing w:val="15"/>
      <w:sz w:val="22"/>
      <w:szCs w:val="20"/>
    </w:rPr>
  </w:style>
  <w:style w:type="paragraph" w:styleId="ListParagraph">
    <w:name w:val="List Paragraph"/>
    <w:basedOn w:val="Normal"/>
    <w:autoRedefine/>
    <w:uiPriority w:val="34"/>
    <w:qFormat/>
    <w:rsid w:val="004410b7"/>
    <w:pPr>
      <w:numPr>
        <w:ilvl w:val="0"/>
        <w:numId w:val="2"/>
      </w:numPr>
      <w:ind w:hanging="357" w:start="714"/>
      <w:jc w:val="start"/>
    </w:pPr>
    <w:rPr>
      <w:rFonts w:ascii="Open Sans" w:hAnsi="Open Sans" w:cs="Mangal"/>
      <w:sz w:val="24"/>
      <w:szCs w:val="24"/>
    </w:rPr>
  </w:style>
  <w:style w:type="paragraph" w:styleId="podpis" w:customStyle="1">
    <w:name w:val="podpis"/>
    <w:basedOn w:val="Normal"/>
    <w:link w:val="podpisZnak"/>
    <w:qFormat/>
    <w:rsid w:val="004410b7"/>
    <w:pPr>
      <w:spacing w:before="600" w:after="200"/>
    </w:pPr>
    <w:rPr>
      <w:i/>
    </w:rPr>
  </w:style>
  <w:style w:type="numbering" w:styleId="Bezlisty" w:default="1">
    <w:name w:val="Bez listy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<Relationship Id="rId26" Type="http://schemas.openxmlformats.org/officeDocument/2006/relationships/font" Target="fonts/font26.odttf"/><Relationship Id="rId27" Type="http://schemas.openxmlformats.org/officeDocument/2006/relationships/font" Target="fonts/font27.odttf"/><Relationship Id="rId28" Type="http://schemas.openxmlformats.org/officeDocument/2006/relationships/font" Target="fonts/font28.odttf"/><Relationship Id="rId29" Type="http://schemas.openxmlformats.org/officeDocument/2006/relationships/font" Target="fonts/font29.odttf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Application>LibreOffice/24.8.4.2$Windows_X86_64 LibreOffice_project/bb3cfa12c7b1bf994ecc5649a80400d06cd71002</Application>
  <AppVersion>15.0000</AppVersion>
  <Pages>2</Pages>
  <Words>193</Words>
  <Characters>1307</Characters>
  <CharactersWithSpaces>1507</CharactersWithSpaces>
  <Paragraphs>15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2025-12-22T14:00:08Z</dcterms:created>
  <dc:creator/>
  <dc:description/>
  <dc:language>pl-PL</dc:language>
  <cp:lastModifiedBy/>
  <cp:lastPrinted>2022-06-29T18:52:53Z</cp:lastPrinted>
  <dcterms:modified xsi:type="dcterms:W3CDTF">2025-12-30T14:28:15Z</dcterms:modified>
  <cp:revision>15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