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2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b w:val="false"/>
          <w:bCs w:val="false"/>
          <w:sz w:val="24"/>
          <w:szCs w:val="24"/>
        </w:rPr>
        <w:t xml:space="preserve">Na podstawie informacji uzyskanych w trakcie obchodu rejonu służbowego od mieszkańców, obserwacji własnych oraz rozmów z uczestnikami ruchu drogowego wynika, że jednym z głównych problemów w rejonie służbowym numer 2 jest zagrożenie bezpieczeństwa pieszych w okolicach przejścia dla pieszych w poprzek drogi oznaczonym znakiem D-6 w rejonie ulicy Lubelskiej (DW874) na wysokości nr 59 - hali widowiskowo sportowej MOSiR. W okresie jesienno-zimowym, bądź podczas zmniejszonej przejrzystości powietrza zauważalny jest niedostateczny sposób oznakowanie i oświetlenie tego przejścia przez co piesi są mniej widoczni i nie czują się bezpiecznie. Zagrożenie dodatkowo wzmaga fakt, że wymienione przejście znajduje się na drodze gdzie ruch przez cały dzień jest duży. W celu podniesienia poziomu bezpieczeństwa pieszych i rowerzystów wskazanym byłoby zainstalowanie sygnalizatorów emitujących żółte światło pulsujące oraz latarnie oświetlające przejście po zmroku.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Poprawa stanu bezpieczeństwa w ruchu drogowym na wymienionym przejściu poprzez zamontowanie dodatkowego oświetlenia.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Skierowanie do Wydziału Ruchu Drogowego KPP Puławy wniosku o objęcie tego miejsca nadzorem w ramach planowanych działań dotyczących niechronionych uczestników ruchu drogowego (termin wniosku do 15.01.2026 roku);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 xml:space="preserve">Skierowanie pisemnego wystąpienia do Zarządu Dróg Wojewódzkich w Lublinie informującego o zdiagnozowanym problemie w celu zainicjowania i wdrożenia działań zmierzających do realizacji opisanego projektu (termin do 15.01.2026 roku).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Dyrektor Zarząd Dróg Wojewódzkich w Lublinie – pomoc w realizacji planu w zakresie wykonania projektu (rozpatrzenie wniosku, sporządzenia dokumentacji, wykonania inwestycji).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Sierżant sztabowy Emilia Skowrońska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LibreOffice/24.8.4.2$Windows_X86_64 LibreOffice_project/bb3cfa12c7b1bf994ecc5649a80400d06cd71002</Application>
  <AppVersion>15.0000</AppVersion>
  <Pages>2</Pages>
  <Words>324</Words>
  <Characters>2227</Characters>
  <CharactersWithSpaces>2528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2025-12-30T12:32:04Z</cp:lastPrinted>
  <dcterms:modified xsi:type="dcterms:W3CDTF">2025-12-30T14:20:20Z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